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0C" w:rsidRPr="00124C02" w:rsidRDefault="00124C02" w:rsidP="00124C02">
      <w:pPr>
        <w:jc w:val="right"/>
        <w:rPr>
          <w:rFonts w:ascii="Georgia" w:hAnsi="Georgia"/>
          <w:sz w:val="20"/>
          <w:szCs w:val="20"/>
        </w:rPr>
      </w:pPr>
      <w:proofErr w:type="gramStart"/>
      <w:r w:rsidRPr="00124C02">
        <w:rPr>
          <w:rFonts w:ascii="Georgia" w:hAnsi="Georgia"/>
          <w:sz w:val="20"/>
          <w:szCs w:val="20"/>
        </w:rPr>
        <w:t>Sept. 25, 2016 a.m.</w:t>
      </w:r>
      <w:proofErr w:type="gramEnd"/>
    </w:p>
    <w:p w:rsidR="00124C02" w:rsidRPr="00124C02" w:rsidRDefault="00124C02" w:rsidP="00124C02">
      <w:pPr>
        <w:pStyle w:val="IntenseQuote"/>
        <w:ind w:left="0"/>
        <w:rPr>
          <w:rFonts w:ascii="Georgia" w:hAnsi="Georgia"/>
          <w:i w:val="0"/>
          <w:iCs w:val="0"/>
          <w:sz w:val="28"/>
          <w:szCs w:val="28"/>
        </w:rPr>
      </w:pPr>
      <w:r w:rsidRPr="00124C02">
        <w:rPr>
          <w:rFonts w:ascii="Georgia" w:hAnsi="Georgia"/>
          <w:i w:val="0"/>
          <w:iCs w:val="0"/>
          <w:sz w:val="28"/>
          <w:szCs w:val="28"/>
        </w:rPr>
        <w:t>“LET YOUR WOMEN KEEP SILENT….”</w:t>
      </w:r>
    </w:p>
    <w:p w:rsidR="00124C02" w:rsidRPr="00124C02" w:rsidRDefault="00124C02" w:rsidP="00124C02">
      <w:pPr>
        <w:rPr>
          <w:rFonts w:ascii="Georgia" w:hAnsi="Georgia"/>
        </w:rPr>
      </w:pPr>
      <w:r w:rsidRPr="00124C02">
        <w:rPr>
          <w:rFonts w:ascii="Georgia" w:hAnsi="Georgia"/>
        </w:rPr>
        <w:t xml:space="preserve">Text: </w:t>
      </w:r>
      <w:r w:rsidRPr="00124C02">
        <w:rPr>
          <w:rFonts w:ascii="Georgia" w:hAnsi="Georgia"/>
          <w:b/>
          <w:bCs/>
        </w:rPr>
        <w:t>1 Cor. 14:23-40</w:t>
      </w:r>
    </w:p>
    <w:p w:rsidR="00124C02" w:rsidRPr="00124C02" w:rsidRDefault="00124C02" w:rsidP="00124C02">
      <w:pPr>
        <w:rPr>
          <w:rFonts w:ascii="Georgia" w:hAnsi="Georgia"/>
        </w:rPr>
      </w:pPr>
    </w:p>
    <w:p w:rsidR="00124C02" w:rsidRPr="00124C02" w:rsidRDefault="00124C02" w:rsidP="00124C02">
      <w:pPr>
        <w:rPr>
          <w:rFonts w:ascii="Georgia" w:hAnsi="Georgia"/>
          <w:i/>
          <w:iCs/>
        </w:rPr>
      </w:pPr>
      <w:r w:rsidRPr="00124C02">
        <w:rPr>
          <w:rFonts w:ascii="Georgia" w:hAnsi="Georgia"/>
          <w:i/>
          <w:iCs/>
        </w:rPr>
        <w:t>“Let your women keep silent in the churches….”</w:t>
      </w:r>
    </w:p>
    <w:p w:rsidR="00124C02" w:rsidRDefault="00124C02" w:rsidP="00124C02">
      <w:pPr>
        <w:rPr>
          <w:rFonts w:ascii="Georgia" w:hAnsi="Georgia"/>
        </w:rPr>
      </w:pPr>
    </w:p>
    <w:p w:rsidR="00124C02" w:rsidRDefault="00D96555" w:rsidP="00124C02">
      <w:pPr>
        <w:rPr>
          <w:rFonts w:ascii="Georgia" w:hAnsi="Georgia"/>
        </w:rPr>
      </w:pPr>
      <w:r>
        <w:rPr>
          <w:rFonts w:ascii="Georgia" w:hAnsi="Georgia"/>
        </w:rPr>
        <w:t>R</w:t>
      </w:r>
      <w:r w:rsidR="00124C02">
        <w:rPr>
          <w:rFonts w:ascii="Georgia" w:hAnsi="Georgia"/>
        </w:rPr>
        <w:t>ead</w:t>
      </w:r>
      <w:r w:rsidR="00124C02" w:rsidRPr="00124C02">
        <w:rPr>
          <w:rFonts w:ascii="Georgia" w:hAnsi="Georgia"/>
        </w:rPr>
        <w:t xml:space="preserve"> </w:t>
      </w:r>
      <w:r w:rsidR="00124C02" w:rsidRPr="00124C02">
        <w:rPr>
          <w:rFonts w:ascii="Georgia" w:hAnsi="Georgia"/>
          <w:b/>
          <w:bCs/>
        </w:rPr>
        <w:t>1 Timothy 2:11-15</w:t>
      </w:r>
      <w:r w:rsidR="00124C02">
        <w:rPr>
          <w:rFonts w:ascii="Georgia" w:hAnsi="Georgia"/>
        </w:rPr>
        <w:t xml:space="preserve"> so we can consider it along side this text.</w:t>
      </w:r>
    </w:p>
    <w:p w:rsidR="00124C02" w:rsidRDefault="004512E4" w:rsidP="009C4B7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Is </w:t>
      </w:r>
      <w:proofErr w:type="gramStart"/>
      <w:r w:rsidRPr="004512E4">
        <w:rPr>
          <w:rFonts w:ascii="Georgia" w:hAnsi="Georgia"/>
          <w:b/>
          <w:bCs/>
        </w:rPr>
        <w:t>1 Timothy</w:t>
      </w:r>
      <w:proofErr w:type="gramEnd"/>
      <w:r w:rsidRPr="004512E4">
        <w:rPr>
          <w:rFonts w:ascii="Georgia" w:hAnsi="Georgia"/>
          <w:b/>
          <w:bCs/>
        </w:rPr>
        <w:t xml:space="preserve"> 2</w:t>
      </w:r>
      <w:r>
        <w:rPr>
          <w:rFonts w:ascii="Georgia" w:hAnsi="Georgia"/>
        </w:rPr>
        <w:t xml:space="preserve"> talking about assemblies as is </w:t>
      </w:r>
      <w:r w:rsidRPr="004512E4">
        <w:rPr>
          <w:rFonts w:ascii="Georgia" w:hAnsi="Georgia"/>
          <w:b/>
          <w:bCs/>
        </w:rPr>
        <w:t>1 Cor. 14</w:t>
      </w:r>
      <w:r>
        <w:rPr>
          <w:rFonts w:ascii="Georgia" w:hAnsi="Georgia"/>
        </w:rPr>
        <w:t>?</w:t>
      </w:r>
      <w:r w:rsidR="007A69FB">
        <w:rPr>
          <w:rFonts w:ascii="Georgia" w:hAnsi="Georgia"/>
        </w:rPr>
        <w:t xml:space="preserve"> Or her demeanor in all of life?</w:t>
      </w:r>
      <w:r w:rsidR="00124C02">
        <w:rPr>
          <w:rFonts w:ascii="Georgia" w:hAnsi="Georgia"/>
        </w:rPr>
        <w:t xml:space="preserve"> </w:t>
      </w:r>
    </w:p>
    <w:p w:rsidR="007A69FB" w:rsidRPr="007A69FB" w:rsidRDefault="007A69FB" w:rsidP="007A69FB">
      <w:pPr>
        <w:pStyle w:val="ListParagraph"/>
        <w:numPr>
          <w:ilvl w:val="0"/>
          <w:numId w:val="15"/>
        </w:numPr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i/>
          <w:iCs/>
        </w:rPr>
        <w:t>h</w:t>
      </w:r>
      <w:r w:rsidRPr="007A69FB">
        <w:rPr>
          <w:rFonts w:ascii="Georgia" w:hAnsi="Georgia"/>
          <w:i/>
          <w:iCs/>
        </w:rPr>
        <w:t>esuchia</w:t>
      </w:r>
      <w:proofErr w:type="spellEnd"/>
      <w:r w:rsidRPr="007A69FB">
        <w:rPr>
          <w:rFonts w:ascii="Georgia" w:hAnsi="Georgia"/>
        </w:rPr>
        <w:t xml:space="preserve"> – </w:t>
      </w:r>
      <w:r w:rsidRPr="007A69FB">
        <w:rPr>
          <w:rFonts w:ascii="Georgia" w:hAnsi="Georgia"/>
          <w:b/>
          <w:bCs/>
        </w:rPr>
        <w:t xml:space="preserve">2 Thess. </w:t>
      </w:r>
      <w:r>
        <w:rPr>
          <w:rFonts w:ascii="Georgia" w:hAnsi="Georgia"/>
          <w:b/>
          <w:bCs/>
        </w:rPr>
        <w:t>3</w:t>
      </w:r>
      <w:r w:rsidRPr="007A69FB">
        <w:rPr>
          <w:rFonts w:ascii="Georgia" w:hAnsi="Georgia"/>
          <w:b/>
          <w:bCs/>
        </w:rPr>
        <w:t>:12; Acts 22:2</w:t>
      </w:r>
      <w:r>
        <w:rPr>
          <w:rFonts w:ascii="Georgia" w:hAnsi="Georgia"/>
          <w:b/>
          <w:bCs/>
        </w:rPr>
        <w:t xml:space="preserve"> </w:t>
      </w:r>
      <w:r w:rsidRPr="007A69FB">
        <w:rPr>
          <w:rFonts w:ascii="Georgia" w:hAnsi="Georgia"/>
        </w:rPr>
        <w:t xml:space="preserve">(degrees of this </w:t>
      </w:r>
      <w:r>
        <w:rPr>
          <w:rFonts w:ascii="Georgia" w:hAnsi="Georgia"/>
        </w:rPr>
        <w:t xml:space="preserve">kind of </w:t>
      </w:r>
      <w:r w:rsidRPr="007A69FB">
        <w:rPr>
          <w:rFonts w:ascii="Georgia" w:hAnsi="Georgia"/>
        </w:rPr>
        <w:t>silence)</w:t>
      </w:r>
    </w:p>
    <w:p w:rsidR="007A69FB" w:rsidRPr="007A69FB" w:rsidRDefault="007A69FB" w:rsidP="007A69FB">
      <w:pPr>
        <w:pStyle w:val="ListParagraph"/>
        <w:numPr>
          <w:ilvl w:val="0"/>
          <w:numId w:val="15"/>
        </w:numPr>
        <w:rPr>
          <w:rFonts w:ascii="Georgia" w:hAnsi="Georgia"/>
          <w:b/>
          <w:bCs/>
        </w:rPr>
      </w:pPr>
      <w:proofErr w:type="spellStart"/>
      <w:proofErr w:type="gramStart"/>
      <w:r>
        <w:rPr>
          <w:rFonts w:ascii="Georgia" w:hAnsi="Georgia"/>
          <w:i/>
          <w:iCs/>
        </w:rPr>
        <w:t>sigao</w:t>
      </w:r>
      <w:proofErr w:type="spellEnd"/>
      <w:proofErr w:type="gramEnd"/>
      <w:r>
        <w:rPr>
          <w:rFonts w:ascii="Georgia" w:hAnsi="Georgia"/>
          <w:i/>
          <w:iCs/>
        </w:rPr>
        <w:t xml:space="preserve"> </w:t>
      </w:r>
      <w:r w:rsidRPr="007A69FB">
        <w:rPr>
          <w:rFonts w:ascii="Georgia" w:hAnsi="Georgia"/>
          <w:b/>
          <w:bCs/>
        </w:rPr>
        <w:t>(1 Cor. 14</w:t>
      </w:r>
      <w:r>
        <w:rPr>
          <w:rFonts w:ascii="Georgia" w:hAnsi="Georgia"/>
          <w:b/>
          <w:bCs/>
        </w:rPr>
        <w:t xml:space="preserve">:34) – </w:t>
      </w:r>
      <w:r w:rsidRPr="007A69FB">
        <w:rPr>
          <w:rFonts w:ascii="Georgia" w:hAnsi="Georgia"/>
        </w:rPr>
        <w:t>same as</w:t>
      </w:r>
      <w:r>
        <w:rPr>
          <w:rFonts w:ascii="Georgia" w:hAnsi="Georgia"/>
          <w:b/>
          <w:bCs/>
        </w:rPr>
        <w:t xml:space="preserve"> 14:28, 30</w:t>
      </w:r>
      <w:r w:rsidRPr="007A69FB">
        <w:rPr>
          <w:rFonts w:ascii="Georgia" w:hAnsi="Georgia"/>
        </w:rPr>
        <w:t xml:space="preserve">. </w:t>
      </w:r>
    </w:p>
    <w:p w:rsidR="00124C02" w:rsidRDefault="00124C02" w:rsidP="00124C02">
      <w:pPr>
        <w:rPr>
          <w:rFonts w:ascii="Georgia" w:hAnsi="Georgia"/>
        </w:rPr>
      </w:pPr>
    </w:p>
    <w:p w:rsidR="006E478B" w:rsidRPr="006E478B" w:rsidRDefault="00124C02" w:rsidP="00124C02">
      <w:pPr>
        <w:rPr>
          <w:rFonts w:ascii="Georgia" w:hAnsi="Georgia"/>
          <w:b/>
          <w:bCs/>
        </w:rPr>
      </w:pPr>
      <w:r w:rsidRPr="006E478B">
        <w:rPr>
          <w:rFonts w:ascii="Georgia" w:hAnsi="Georgia"/>
          <w:b/>
          <w:bCs/>
        </w:rPr>
        <w:t>Why these restrictions?</w:t>
      </w:r>
    </w:p>
    <w:p w:rsidR="006E478B" w:rsidRPr="006E478B" w:rsidRDefault="006E478B" w:rsidP="006E478B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6E478B">
        <w:rPr>
          <w:rFonts w:ascii="Georgia" w:hAnsi="Georgia"/>
        </w:rPr>
        <w:t xml:space="preserve">The creation order. </w:t>
      </w:r>
      <w:r w:rsidRPr="006E478B">
        <w:rPr>
          <w:rFonts w:ascii="Georgia" w:hAnsi="Georgia"/>
          <w:b/>
          <w:bCs/>
        </w:rPr>
        <w:t>(1 Cor. 11:3, 8-9</w:t>
      </w:r>
      <w:r w:rsidR="00596474">
        <w:rPr>
          <w:rFonts w:ascii="Georgia" w:hAnsi="Georgia"/>
          <w:b/>
          <w:bCs/>
        </w:rPr>
        <w:t>; 1 Tim. 2:13</w:t>
      </w:r>
      <w:r w:rsidRPr="006E478B">
        <w:rPr>
          <w:rFonts w:ascii="Georgia" w:hAnsi="Georgia"/>
          <w:b/>
          <w:bCs/>
        </w:rPr>
        <w:t>)</w:t>
      </w:r>
    </w:p>
    <w:p w:rsidR="006E478B" w:rsidRPr="009C4B74" w:rsidRDefault="006E478B" w:rsidP="006E478B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i/>
          <w:iCs/>
        </w:rPr>
      </w:pPr>
      <w:r w:rsidRPr="006E478B">
        <w:rPr>
          <w:rFonts w:ascii="Georgia" w:hAnsi="Georgia"/>
          <w:i/>
          <w:iCs/>
        </w:rPr>
        <w:t>“They are to be submissive, as the law also says.”</w:t>
      </w:r>
      <w:r w:rsidR="009C4B74">
        <w:rPr>
          <w:rFonts w:ascii="Georgia" w:hAnsi="Georgia"/>
          <w:i/>
          <w:iCs/>
        </w:rPr>
        <w:t xml:space="preserve"> </w:t>
      </w:r>
      <w:r w:rsidR="009C4B74" w:rsidRPr="009C4B74">
        <w:rPr>
          <w:rFonts w:ascii="Georgia" w:hAnsi="Georgia"/>
          <w:b/>
          <w:bCs/>
          <w:i/>
          <w:iCs/>
        </w:rPr>
        <w:t>(34)</w:t>
      </w:r>
    </w:p>
    <w:p w:rsidR="006E478B" w:rsidRDefault="006E478B" w:rsidP="006E478B">
      <w:pPr>
        <w:pStyle w:val="ListParagraph"/>
        <w:numPr>
          <w:ilvl w:val="0"/>
          <w:numId w:val="4"/>
        </w:numPr>
      </w:pPr>
      <w:r w:rsidRPr="006E478B">
        <w:rPr>
          <w:rFonts w:ascii="Georgia" w:hAnsi="Georgia"/>
        </w:rPr>
        <w:t>What does the Old Law say about a woman being in submission?</w:t>
      </w:r>
    </w:p>
    <w:p w:rsidR="006E478B" w:rsidRDefault="006E478B" w:rsidP="0055095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E478B">
        <w:rPr>
          <w:rFonts w:ascii="Georgia" w:hAnsi="Georgia"/>
        </w:rPr>
        <w:t>After sin – a more submissive role</w:t>
      </w:r>
      <w:r w:rsidR="0055095D">
        <w:rPr>
          <w:rFonts w:ascii="Georgia" w:hAnsi="Georgia"/>
        </w:rPr>
        <w:t>?</w:t>
      </w:r>
      <w:r w:rsidRPr="006E478B">
        <w:rPr>
          <w:rFonts w:ascii="Georgia" w:hAnsi="Georgia"/>
        </w:rPr>
        <w:t xml:space="preserve"> </w:t>
      </w:r>
      <w:r w:rsidRPr="006E478B">
        <w:rPr>
          <w:rFonts w:ascii="Georgia" w:hAnsi="Georgia"/>
          <w:b/>
          <w:bCs/>
        </w:rPr>
        <w:t>(Gen. 3:16)</w:t>
      </w:r>
      <w:r w:rsidRPr="006E478B">
        <w:rPr>
          <w:rFonts w:ascii="Georgia" w:hAnsi="Georgia"/>
        </w:rPr>
        <w:t xml:space="preserve">  </w:t>
      </w:r>
    </w:p>
    <w:p w:rsidR="006E478B" w:rsidRDefault="006E478B" w:rsidP="0055095D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A </w:t>
      </w:r>
      <w:r w:rsidR="0055095D">
        <w:rPr>
          <w:rFonts w:ascii="Georgia" w:hAnsi="Georgia"/>
        </w:rPr>
        <w:t xml:space="preserve">role that would be challenging for her. Did she desire to lead but was then told that her husband would be given the role of the leader in the home? </w:t>
      </w:r>
      <w:r w:rsidR="0055095D" w:rsidRPr="0055095D">
        <w:rPr>
          <w:rFonts w:ascii="Georgia" w:hAnsi="Georgia"/>
          <w:b/>
          <w:bCs/>
        </w:rPr>
        <w:t>(4:7)</w:t>
      </w:r>
    </w:p>
    <w:p w:rsidR="00F33EE8" w:rsidRDefault="00F33EE8" w:rsidP="0055095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F33EE8">
        <w:rPr>
          <w:rFonts w:ascii="Comic Sans MS" w:hAnsi="Comic Sans MS"/>
        </w:rPr>
        <w:t xml:space="preserve">“That is, it shall be subject to him: so the phrase is used </w:t>
      </w:r>
      <w:proofErr w:type="spellStart"/>
      <w:r w:rsidRPr="00F33EE8">
        <w:rPr>
          <w:rFonts w:ascii="Comic Sans MS" w:hAnsi="Comic Sans MS"/>
        </w:rPr>
        <w:t>Ge</w:t>
      </w:r>
      <w:proofErr w:type="spellEnd"/>
      <w:r w:rsidRPr="00F33EE8">
        <w:rPr>
          <w:rFonts w:ascii="Comic Sans MS" w:hAnsi="Comic Sans MS"/>
        </w:rPr>
        <w:t xml:space="preserve"> 4:7.” (BFB)</w:t>
      </w:r>
    </w:p>
    <w:p w:rsidR="00144914" w:rsidRPr="00144914" w:rsidRDefault="00144914" w:rsidP="0014491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44914">
        <w:rPr>
          <w:rFonts w:ascii="Georgia" w:hAnsi="Georgia"/>
        </w:rPr>
        <w:t>Being silent in the assemblies is a show of submissiveness.</w:t>
      </w:r>
    </w:p>
    <w:p w:rsidR="009C4B74" w:rsidRPr="009C4B74" w:rsidRDefault="009C4B74" w:rsidP="009C4B74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9C4B74">
        <w:rPr>
          <w:rFonts w:ascii="Georgia" w:hAnsi="Georgia"/>
        </w:rPr>
        <w:t>Reminder (consequence of Eve’s sin) of her own sinfulness.</w:t>
      </w:r>
      <w:r>
        <w:rPr>
          <w:rFonts w:ascii="Georgia" w:hAnsi="Georgia"/>
        </w:rPr>
        <w:t xml:space="preserve"> </w:t>
      </w:r>
      <w:r w:rsidRPr="00596474">
        <w:rPr>
          <w:rFonts w:ascii="Georgia" w:hAnsi="Georgia"/>
          <w:b/>
          <w:bCs/>
        </w:rPr>
        <w:t>(1 Tim. 2:</w:t>
      </w:r>
      <w:r w:rsidR="00596474" w:rsidRPr="00596474">
        <w:rPr>
          <w:rFonts w:ascii="Georgia" w:hAnsi="Georgia"/>
          <w:b/>
          <w:bCs/>
        </w:rPr>
        <w:t>14)</w:t>
      </w:r>
    </w:p>
    <w:p w:rsidR="009C4B74" w:rsidRPr="00596474" w:rsidRDefault="009C4B74" w:rsidP="00596474">
      <w:pPr>
        <w:pStyle w:val="ListParagraph"/>
        <w:numPr>
          <w:ilvl w:val="0"/>
          <w:numId w:val="4"/>
        </w:numPr>
        <w:rPr>
          <w:rFonts w:ascii="Georgia" w:hAnsi="Georgia"/>
          <w:b/>
          <w:bCs/>
        </w:rPr>
      </w:pPr>
      <w:r w:rsidRPr="009C4B74">
        <w:rPr>
          <w:rFonts w:ascii="Georgia" w:hAnsi="Georgia"/>
        </w:rPr>
        <w:t xml:space="preserve">As making a living by the sweat of </w:t>
      </w:r>
      <w:r w:rsidR="00596474">
        <w:rPr>
          <w:rFonts w:ascii="Georgia" w:hAnsi="Georgia"/>
        </w:rPr>
        <w:t>one’s</w:t>
      </w:r>
      <w:r w:rsidRPr="009C4B74">
        <w:rPr>
          <w:rFonts w:ascii="Georgia" w:hAnsi="Georgia"/>
        </w:rPr>
        <w:t xml:space="preserve"> brow is such for men.</w:t>
      </w:r>
    </w:p>
    <w:p w:rsidR="00596474" w:rsidRDefault="00596474" w:rsidP="00596474">
      <w:pPr>
        <w:pStyle w:val="ListParagraph"/>
        <w:numPr>
          <w:ilvl w:val="0"/>
          <w:numId w:val="4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She played a pivotal role in her own salvation – Jesus, </w:t>
      </w:r>
      <w:r w:rsidRPr="00596474">
        <w:rPr>
          <w:rFonts w:ascii="Georgia" w:hAnsi="Georgia"/>
          <w:i/>
          <w:iCs/>
        </w:rPr>
        <w:t>born of a woman</w:t>
      </w:r>
      <w:r>
        <w:rPr>
          <w:rFonts w:ascii="Georgia" w:hAnsi="Georgia"/>
        </w:rPr>
        <w:t xml:space="preserve">. </w:t>
      </w:r>
      <w:r w:rsidRPr="00596474">
        <w:rPr>
          <w:rFonts w:ascii="Georgia" w:hAnsi="Georgia"/>
          <w:b/>
          <w:bCs/>
        </w:rPr>
        <w:t>(Gal. 4:4)</w:t>
      </w:r>
    </w:p>
    <w:p w:rsidR="00596474" w:rsidRPr="00596474" w:rsidRDefault="00596474" w:rsidP="00596474">
      <w:pPr>
        <w:rPr>
          <w:rFonts w:ascii="Georgia" w:hAnsi="Georgia"/>
        </w:rPr>
      </w:pPr>
    </w:p>
    <w:p w:rsidR="004B0B9E" w:rsidRDefault="004B0B9E" w:rsidP="00596474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Before we look at some other considerations…</w:t>
      </w:r>
    </w:p>
    <w:p w:rsidR="004B0B9E" w:rsidRDefault="004B0B9E" w:rsidP="004B0B9E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Men were chosen to serve as apostles.</w:t>
      </w:r>
    </w:p>
    <w:p w:rsidR="004B0B9E" w:rsidRDefault="004B0B9E" w:rsidP="004B0B9E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4B0B9E">
        <w:rPr>
          <w:rFonts w:ascii="Georgia" w:hAnsi="Georgia"/>
        </w:rPr>
        <w:t xml:space="preserve">Men are </w:t>
      </w:r>
      <w:r>
        <w:rPr>
          <w:rFonts w:ascii="Georgia" w:hAnsi="Georgia"/>
        </w:rPr>
        <w:t xml:space="preserve">to serve as elders, deacons, </w:t>
      </w:r>
      <w:r w:rsidRPr="004B0B9E">
        <w:rPr>
          <w:rFonts w:ascii="Georgia" w:hAnsi="Georgia"/>
        </w:rPr>
        <w:t>evangelists</w:t>
      </w:r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teachers</w:t>
      </w:r>
      <w:proofErr w:type="gramEnd"/>
      <w:r w:rsidRPr="004B0B9E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Pr="004B0B9E">
        <w:rPr>
          <w:rFonts w:ascii="Georgia" w:hAnsi="Georgia"/>
          <w:b/>
          <w:bCs/>
        </w:rPr>
        <w:t>(1 Tim.3; Titus 1; Acts 13)</w:t>
      </w:r>
      <w:r>
        <w:rPr>
          <w:rFonts w:ascii="Georgia" w:hAnsi="Georgia"/>
        </w:rPr>
        <w:t xml:space="preserve"> </w:t>
      </w:r>
    </w:p>
    <w:p w:rsidR="004B0B9E" w:rsidRPr="004B0B9E" w:rsidRDefault="004B0B9E" w:rsidP="004B0B9E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 xml:space="preserve">When someone was appointed to care for widows, men were chosen.  </w:t>
      </w:r>
      <w:r w:rsidRPr="004B0B9E">
        <w:rPr>
          <w:rFonts w:ascii="Georgia" w:hAnsi="Georgia"/>
          <w:b/>
          <w:bCs/>
        </w:rPr>
        <w:t>(Acts 6:3)</w:t>
      </w:r>
    </w:p>
    <w:p w:rsidR="004B0B9E" w:rsidRDefault="004B0B9E" w:rsidP="00596474">
      <w:pPr>
        <w:rPr>
          <w:rFonts w:ascii="Georgia" w:hAnsi="Georgia"/>
          <w:b/>
          <w:bCs/>
        </w:rPr>
      </w:pPr>
    </w:p>
    <w:p w:rsidR="00596474" w:rsidRDefault="00F33EE8" w:rsidP="00596474">
      <w:pPr>
        <w:rPr>
          <w:rFonts w:ascii="Georgia" w:hAnsi="Georgia"/>
          <w:b/>
          <w:bCs/>
        </w:rPr>
      </w:pPr>
      <w:r w:rsidRPr="00F33EE8">
        <w:rPr>
          <w:rFonts w:ascii="Georgia" w:hAnsi="Georgia"/>
          <w:b/>
          <w:bCs/>
        </w:rPr>
        <w:t>Ways in which she is and is not restricted by these commands.</w:t>
      </w:r>
    </w:p>
    <w:p w:rsidR="00F33EE8" w:rsidRDefault="00F33EE8" w:rsidP="00F33EE8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This should be clear - </w:t>
      </w:r>
      <w:r w:rsidRPr="00F33EE8">
        <w:rPr>
          <w:rFonts w:ascii="Georgia" w:hAnsi="Georgia"/>
        </w:rPr>
        <w:t xml:space="preserve">A woman is just as capable as a man </w:t>
      </w:r>
      <w:r>
        <w:rPr>
          <w:rFonts w:ascii="Georgia" w:hAnsi="Georgia"/>
        </w:rPr>
        <w:t xml:space="preserve">is </w:t>
      </w:r>
      <w:r w:rsidRPr="00F33EE8">
        <w:rPr>
          <w:rFonts w:ascii="Georgia" w:hAnsi="Georgia"/>
        </w:rPr>
        <w:t xml:space="preserve">of having </w:t>
      </w:r>
      <w:r>
        <w:rPr>
          <w:rFonts w:ascii="Georgia" w:hAnsi="Georgia"/>
        </w:rPr>
        <w:t xml:space="preserve">the </w:t>
      </w:r>
      <w:r w:rsidRPr="00F33EE8">
        <w:rPr>
          <w:rFonts w:ascii="Georgia" w:hAnsi="Georgia"/>
        </w:rPr>
        <w:t>knowledge of God’s will, spiritual understanding (insight</w:t>
      </w:r>
      <w:r>
        <w:rPr>
          <w:rFonts w:ascii="Georgia" w:hAnsi="Georgia"/>
        </w:rPr>
        <w:t>, perception</w:t>
      </w:r>
      <w:r w:rsidRPr="00F33EE8">
        <w:rPr>
          <w:rFonts w:ascii="Georgia" w:hAnsi="Georgia"/>
        </w:rPr>
        <w:t xml:space="preserve">) and wisdom. </w:t>
      </w:r>
    </w:p>
    <w:p w:rsidR="00AD1E05" w:rsidRDefault="00AD1E05" w:rsidP="00AD1E05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She is not to take a leading role in the teaching of the gospel when the whole church has come together in one place nor is s</w:t>
      </w:r>
      <w:r w:rsidRPr="00AD1E05">
        <w:rPr>
          <w:rFonts w:ascii="Georgia" w:hAnsi="Georgia"/>
        </w:rPr>
        <w:t xml:space="preserve">he is not to </w:t>
      </w:r>
      <w:r w:rsidRPr="00AD1E05">
        <w:rPr>
          <w:rFonts w:ascii="Georgia" w:hAnsi="Georgia"/>
          <w:i/>
          <w:iCs/>
        </w:rPr>
        <w:t>teach or to have authority over a man</w:t>
      </w:r>
      <w:r w:rsidRPr="00AD1E05">
        <w:rPr>
          <w:rFonts w:ascii="Georgia" w:hAnsi="Georgia"/>
        </w:rPr>
        <w:t>.</w:t>
      </w:r>
    </w:p>
    <w:p w:rsidR="002246AC" w:rsidRDefault="002246AC" w:rsidP="002246AC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The Lord does not say that a woman can never teac</w:t>
      </w:r>
      <w:r w:rsidR="004B7174">
        <w:rPr>
          <w:rFonts w:ascii="Georgia" w:hAnsi="Georgia"/>
        </w:rPr>
        <w:t>h a man under any circumstances.</w:t>
      </w:r>
    </w:p>
    <w:p w:rsidR="004B7174" w:rsidRPr="004B7174" w:rsidRDefault="004B7174" w:rsidP="004B7174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>Women</w:t>
      </w:r>
      <w:r w:rsidRPr="004B7174">
        <w:rPr>
          <w:rFonts w:ascii="Georgia" w:hAnsi="Georgia"/>
        </w:rPr>
        <w:t xml:space="preserve"> can teach the gospel, can talk about Jesus, </w:t>
      </w:r>
      <w:proofErr w:type="gramStart"/>
      <w:r>
        <w:rPr>
          <w:rFonts w:ascii="Georgia" w:hAnsi="Georgia"/>
        </w:rPr>
        <w:t>speak</w:t>
      </w:r>
      <w:proofErr w:type="gramEnd"/>
      <w:r>
        <w:rPr>
          <w:rFonts w:ascii="Georgia" w:hAnsi="Georgia"/>
        </w:rPr>
        <w:t xml:space="preserve"> the</w:t>
      </w:r>
      <w:r w:rsidRPr="004B7174">
        <w:rPr>
          <w:rFonts w:ascii="Georgia" w:hAnsi="Georgia"/>
        </w:rPr>
        <w:t xml:space="preserve"> truth</w:t>
      </w:r>
      <w:r>
        <w:rPr>
          <w:rFonts w:ascii="Georgia" w:hAnsi="Georgia"/>
        </w:rPr>
        <w:t>.</w:t>
      </w:r>
      <w:r w:rsidRPr="004B7174">
        <w:rPr>
          <w:rFonts w:ascii="Georgia" w:hAnsi="Georgia"/>
        </w:rPr>
        <w:t xml:space="preserve">  </w:t>
      </w:r>
    </w:p>
    <w:p w:rsidR="004B0B9E" w:rsidRPr="004B0B9E" w:rsidRDefault="004B0B9E" w:rsidP="002246AC">
      <w:pPr>
        <w:pStyle w:val="ListParagraph"/>
        <w:numPr>
          <w:ilvl w:val="0"/>
          <w:numId w:val="10"/>
        </w:numPr>
        <w:rPr>
          <w:rFonts w:ascii="Georgia" w:hAnsi="Georgia"/>
          <w:i/>
          <w:iCs/>
        </w:rPr>
      </w:pPr>
      <w:r w:rsidRPr="004B0B9E">
        <w:rPr>
          <w:rFonts w:ascii="Georgia" w:hAnsi="Georgia"/>
          <w:i/>
          <w:iCs/>
        </w:rPr>
        <w:t>“As also says the law”</w:t>
      </w:r>
    </w:p>
    <w:p w:rsidR="004B0B9E" w:rsidRPr="004B7174" w:rsidRDefault="004B0B9E" w:rsidP="004B7174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4B7174">
        <w:rPr>
          <w:rFonts w:ascii="Georgia" w:hAnsi="Georgia"/>
        </w:rPr>
        <w:t xml:space="preserve">Anna taught all that came to Jerusalem looking for redemption. </w:t>
      </w:r>
      <w:r w:rsidR="004B7174" w:rsidRPr="004B7174">
        <w:rPr>
          <w:rFonts w:ascii="Georgia" w:hAnsi="Georgia"/>
        </w:rPr>
        <w:t xml:space="preserve"> </w:t>
      </w:r>
      <w:r w:rsidR="004B7174" w:rsidRPr="004B7174">
        <w:rPr>
          <w:rFonts w:ascii="Georgia" w:hAnsi="Georgia"/>
          <w:b/>
          <w:bCs/>
        </w:rPr>
        <w:t>(</w:t>
      </w:r>
      <w:r w:rsidRPr="004B7174">
        <w:rPr>
          <w:rFonts w:ascii="Georgia" w:hAnsi="Georgia"/>
          <w:b/>
          <w:bCs/>
        </w:rPr>
        <w:t xml:space="preserve">Luke </w:t>
      </w:r>
      <w:r w:rsidR="004B7174" w:rsidRPr="004B7174">
        <w:rPr>
          <w:rFonts w:ascii="Georgia" w:hAnsi="Georgia"/>
          <w:b/>
          <w:bCs/>
        </w:rPr>
        <w:t>2:36-38)</w:t>
      </w:r>
    </w:p>
    <w:p w:rsidR="004B0B9E" w:rsidRPr="004B7174" w:rsidRDefault="004B7174" w:rsidP="004B7174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4B7174">
        <w:rPr>
          <w:rFonts w:ascii="Georgia" w:hAnsi="Georgia"/>
        </w:rPr>
        <w:t xml:space="preserve">Huldah taught 5 men in </w:t>
      </w:r>
      <w:r w:rsidRPr="004B7174">
        <w:rPr>
          <w:rFonts w:ascii="Georgia" w:hAnsi="Georgia"/>
          <w:b/>
          <w:bCs/>
        </w:rPr>
        <w:t>1 Kings 22:14-20</w:t>
      </w:r>
      <w:r w:rsidRPr="004B7174">
        <w:rPr>
          <w:rFonts w:ascii="Georgia" w:hAnsi="Georgia"/>
        </w:rPr>
        <w:t xml:space="preserve">. </w:t>
      </w:r>
    </w:p>
    <w:p w:rsidR="00AD1E05" w:rsidRPr="002246AC" w:rsidRDefault="00AD1E05" w:rsidP="002246AC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2246AC">
        <w:rPr>
          <w:rFonts w:ascii="Georgia" w:hAnsi="Georgia"/>
        </w:rPr>
        <w:t>A wife can teach her unbelieving husband (</w:t>
      </w:r>
      <w:r w:rsidR="002246AC">
        <w:rPr>
          <w:rFonts w:ascii="Georgia" w:hAnsi="Georgia"/>
        </w:rPr>
        <w:t>if he is</w:t>
      </w:r>
      <w:r w:rsidRPr="002246AC">
        <w:rPr>
          <w:rFonts w:ascii="Georgia" w:hAnsi="Georgia"/>
        </w:rPr>
        <w:t xml:space="preserve"> willing to listen) </w:t>
      </w:r>
      <w:r w:rsidRPr="002B5FDB">
        <w:rPr>
          <w:rFonts w:ascii="Georgia" w:hAnsi="Georgia"/>
          <w:b/>
          <w:bCs/>
        </w:rPr>
        <w:t>(1 Pet. 3:1)</w:t>
      </w:r>
    </w:p>
    <w:p w:rsidR="004B0B9E" w:rsidRDefault="00AD1E05" w:rsidP="002246AC">
      <w:pPr>
        <w:pStyle w:val="ListParagraph"/>
        <w:numPr>
          <w:ilvl w:val="0"/>
          <w:numId w:val="10"/>
        </w:numPr>
        <w:rPr>
          <w:rFonts w:ascii="Georgia" w:hAnsi="Georgia"/>
          <w:b/>
          <w:bCs/>
        </w:rPr>
      </w:pPr>
      <w:r w:rsidRPr="002246AC">
        <w:rPr>
          <w:rFonts w:ascii="Georgia" w:hAnsi="Georgia"/>
        </w:rPr>
        <w:t xml:space="preserve">Priscilla and Aquila </w:t>
      </w:r>
      <w:r w:rsidR="002246AC" w:rsidRPr="002246AC">
        <w:rPr>
          <w:rFonts w:ascii="Georgia" w:hAnsi="Georgia"/>
          <w:i/>
          <w:iCs/>
        </w:rPr>
        <w:t>(they)</w:t>
      </w:r>
      <w:r w:rsidR="002246AC">
        <w:rPr>
          <w:rFonts w:ascii="Georgia" w:hAnsi="Georgia"/>
        </w:rPr>
        <w:t xml:space="preserve"> </w:t>
      </w:r>
      <w:r w:rsidRPr="002246AC">
        <w:rPr>
          <w:rFonts w:ascii="Georgia" w:hAnsi="Georgia"/>
        </w:rPr>
        <w:t xml:space="preserve">taught Apollos. </w:t>
      </w:r>
      <w:r w:rsidRPr="002246AC">
        <w:rPr>
          <w:rFonts w:ascii="Georgia" w:hAnsi="Georgia"/>
          <w:b/>
          <w:bCs/>
        </w:rPr>
        <w:t xml:space="preserve">(Acts </w:t>
      </w:r>
      <w:r w:rsidR="002246AC" w:rsidRPr="002246AC">
        <w:rPr>
          <w:rFonts w:ascii="Georgia" w:hAnsi="Georgia"/>
          <w:b/>
          <w:bCs/>
        </w:rPr>
        <w:t>18:26)</w:t>
      </w:r>
    </w:p>
    <w:p w:rsidR="004B7174" w:rsidRPr="004B7174" w:rsidRDefault="004B7174" w:rsidP="004B7174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4B7174">
        <w:rPr>
          <w:rFonts w:ascii="Georgia" w:hAnsi="Georgia"/>
        </w:rPr>
        <w:t xml:space="preserve">Philip had four daughters who could prophesy. </w:t>
      </w:r>
      <w:r w:rsidRPr="004B7174">
        <w:rPr>
          <w:rFonts w:ascii="Georgia" w:hAnsi="Georgia"/>
          <w:b/>
          <w:bCs/>
        </w:rPr>
        <w:t>(Acts 21:9</w:t>
      </w:r>
      <w:r>
        <w:rPr>
          <w:rFonts w:ascii="Georgia" w:hAnsi="Georgia"/>
          <w:b/>
          <w:bCs/>
        </w:rPr>
        <w:t xml:space="preserve">; </w:t>
      </w:r>
      <w:r w:rsidRPr="002B5FDB">
        <w:rPr>
          <w:rFonts w:ascii="Georgia" w:hAnsi="Georgia"/>
        </w:rPr>
        <w:t>see</w:t>
      </w:r>
      <w:r>
        <w:rPr>
          <w:rFonts w:ascii="Georgia" w:hAnsi="Georgia"/>
          <w:b/>
          <w:bCs/>
        </w:rPr>
        <w:t xml:space="preserve"> 2:17</w:t>
      </w:r>
      <w:r w:rsidRPr="004B7174">
        <w:rPr>
          <w:rFonts w:ascii="Georgia" w:hAnsi="Georgia"/>
          <w:b/>
          <w:bCs/>
        </w:rPr>
        <w:t>)</w:t>
      </w:r>
      <w:r>
        <w:rPr>
          <w:rFonts w:ascii="Georgia" w:hAnsi="Georgia"/>
        </w:rPr>
        <w:t xml:space="preserve">  </w:t>
      </w:r>
    </w:p>
    <w:p w:rsidR="002B5FDB" w:rsidRDefault="004B7174" w:rsidP="00144914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4512E4">
        <w:rPr>
          <w:rFonts w:ascii="Georgia" w:hAnsi="Georgia"/>
        </w:rPr>
        <w:t xml:space="preserve">Only woman and children? </w:t>
      </w:r>
      <w:r w:rsidR="00144914" w:rsidRPr="00144914">
        <w:rPr>
          <w:rFonts w:ascii="Georgia" w:hAnsi="Georgia"/>
        </w:rPr>
        <w:t>Men</w:t>
      </w:r>
      <w:r w:rsidRPr="00144914">
        <w:rPr>
          <w:rFonts w:ascii="Georgia" w:hAnsi="Georgia"/>
        </w:rPr>
        <w:t xml:space="preserve"> out</w:t>
      </w:r>
      <w:r w:rsidR="00144914" w:rsidRPr="00144914">
        <w:rPr>
          <w:rFonts w:ascii="Georgia" w:hAnsi="Georgia"/>
        </w:rPr>
        <w:t>side of the assembly?</w:t>
      </w:r>
      <w:r w:rsidR="004512E4" w:rsidRPr="00144914">
        <w:rPr>
          <w:rFonts w:ascii="Georgia" w:hAnsi="Georgia"/>
        </w:rPr>
        <w:t xml:space="preserve"> (see Anna)</w:t>
      </w:r>
    </w:p>
    <w:p w:rsidR="004B7174" w:rsidRPr="002B5FDB" w:rsidRDefault="002B5FDB" w:rsidP="002B5FDB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2B5FDB">
        <w:rPr>
          <w:rFonts w:ascii="Georgia" w:hAnsi="Georgia"/>
        </w:rPr>
        <w:t xml:space="preserve">Did Timothy’s mother and grandmother teach him? </w:t>
      </w:r>
      <w:r w:rsidRPr="002B5FDB">
        <w:rPr>
          <w:rFonts w:ascii="Georgia" w:hAnsi="Georgia"/>
          <w:b/>
          <w:bCs/>
        </w:rPr>
        <w:t>(2 Tim.3:15; 1:5)</w:t>
      </w:r>
      <w:r w:rsidR="004512E4" w:rsidRPr="002B5FDB">
        <w:rPr>
          <w:rFonts w:ascii="Georgia" w:hAnsi="Georgia"/>
        </w:rPr>
        <w:t xml:space="preserve"> </w:t>
      </w:r>
    </w:p>
    <w:p w:rsidR="00D96555" w:rsidRDefault="00D96555" w:rsidP="00D96555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If a woman writes an article and an editor decides to include it in a magazine, does it have to be addressed to women in particular? Why or why not? </w:t>
      </w:r>
      <w:r w:rsidRPr="007A69FB">
        <w:rPr>
          <w:rFonts w:ascii="Georgia" w:hAnsi="Georgia"/>
          <w:b/>
          <w:bCs/>
        </w:rPr>
        <w:t>1 Cor. 14</w:t>
      </w:r>
      <w:r>
        <w:rPr>
          <w:rFonts w:ascii="Georgia" w:hAnsi="Georgia"/>
        </w:rPr>
        <w:t xml:space="preserve">? </w:t>
      </w:r>
      <w:r w:rsidRPr="007A69FB">
        <w:rPr>
          <w:rFonts w:ascii="Georgia" w:hAnsi="Georgia"/>
          <w:b/>
          <w:bCs/>
        </w:rPr>
        <w:t>1 Tim. 2</w:t>
      </w:r>
      <w:r>
        <w:rPr>
          <w:rFonts w:ascii="Georgia" w:hAnsi="Georgia"/>
        </w:rPr>
        <w:t xml:space="preserve">? </w:t>
      </w:r>
    </w:p>
    <w:p w:rsidR="00786C4F" w:rsidRDefault="00786C4F" w:rsidP="007A69FB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Timothy was to commit what Paul taught him to faithful men </w:t>
      </w:r>
      <w:r w:rsidRPr="00786C4F">
        <w:rPr>
          <w:rFonts w:ascii="Georgia" w:hAnsi="Georgia"/>
          <w:i/>
          <w:iCs/>
        </w:rPr>
        <w:t>(</w:t>
      </w:r>
      <w:proofErr w:type="spellStart"/>
      <w:r w:rsidRPr="00786C4F">
        <w:rPr>
          <w:rFonts w:ascii="Georgia" w:hAnsi="Georgia"/>
          <w:i/>
          <w:iCs/>
        </w:rPr>
        <w:t>anthropos</w:t>
      </w:r>
      <w:proofErr w:type="spellEnd"/>
      <w:r>
        <w:rPr>
          <w:rFonts w:ascii="Georgia" w:hAnsi="Georgia"/>
          <w:i/>
          <w:iCs/>
        </w:rPr>
        <w:t xml:space="preserve"> – </w:t>
      </w:r>
      <w:r w:rsidRPr="00786C4F">
        <w:rPr>
          <w:rFonts w:ascii="Georgia" w:hAnsi="Georgia"/>
        </w:rPr>
        <w:t xml:space="preserve">generic for </w:t>
      </w:r>
      <w:proofErr w:type="gramStart"/>
      <w:r w:rsidRPr="00786C4F">
        <w:rPr>
          <w:rFonts w:ascii="Georgia" w:hAnsi="Georgia"/>
        </w:rPr>
        <w:t>all of the</w:t>
      </w:r>
      <w:proofErr w:type="gramEnd"/>
      <w:r w:rsidRPr="00786C4F">
        <w:rPr>
          <w:rFonts w:ascii="Georgia" w:hAnsi="Georgia"/>
        </w:rPr>
        <w:t xml:space="preserve"> human race)</w:t>
      </w:r>
      <w:r>
        <w:rPr>
          <w:rFonts w:ascii="Georgia" w:hAnsi="Georgia"/>
        </w:rPr>
        <w:t xml:space="preserve"> so that they could teach others also. </w:t>
      </w:r>
      <w:r w:rsidRPr="00786C4F">
        <w:rPr>
          <w:rFonts w:ascii="Georgia" w:hAnsi="Georgia"/>
          <w:b/>
          <w:bCs/>
        </w:rPr>
        <w:t>(2 Tim. 2:2)</w:t>
      </w:r>
      <w:r>
        <w:rPr>
          <w:rFonts w:ascii="Georgia" w:hAnsi="Georgia"/>
          <w:b/>
          <w:bCs/>
        </w:rPr>
        <w:t xml:space="preserve"> </w:t>
      </w:r>
    </w:p>
    <w:p w:rsidR="00786C4F" w:rsidRPr="00786C4F" w:rsidRDefault="00786C4F" w:rsidP="00786C4F">
      <w:pPr>
        <w:pStyle w:val="ListParagraph"/>
        <w:numPr>
          <w:ilvl w:val="0"/>
          <w:numId w:val="16"/>
        </w:numPr>
        <w:rPr>
          <w:rFonts w:ascii="Georgia" w:hAnsi="Georgia"/>
        </w:rPr>
      </w:pPr>
      <w:proofErr w:type="spellStart"/>
      <w:r w:rsidRPr="00786C4F">
        <w:rPr>
          <w:rFonts w:ascii="Georgia" w:hAnsi="Georgia"/>
          <w:i/>
          <w:iCs/>
        </w:rPr>
        <w:t>aner</w:t>
      </w:r>
      <w:proofErr w:type="spellEnd"/>
      <w:r w:rsidRPr="00786C4F">
        <w:rPr>
          <w:rFonts w:ascii="Georgia" w:hAnsi="Georgia"/>
        </w:rPr>
        <w:t xml:space="preserve"> – specific for men</w:t>
      </w:r>
      <w:r>
        <w:rPr>
          <w:rFonts w:ascii="Georgia" w:hAnsi="Georgia"/>
        </w:rPr>
        <w:t xml:space="preserve"> (male)</w:t>
      </w:r>
      <w:r w:rsidRPr="00786C4F">
        <w:rPr>
          <w:rFonts w:ascii="Georgia" w:hAnsi="Georgia"/>
        </w:rPr>
        <w:t xml:space="preserve"> – </w:t>
      </w:r>
      <w:r w:rsidRPr="00786C4F">
        <w:rPr>
          <w:rFonts w:ascii="Georgia" w:hAnsi="Georgia"/>
          <w:b/>
          <w:bCs/>
        </w:rPr>
        <w:t>1 Tim. 2:12</w:t>
      </w:r>
    </w:p>
    <w:p w:rsidR="002246AC" w:rsidRDefault="002246AC" w:rsidP="002246AC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2246AC">
        <w:rPr>
          <w:rFonts w:ascii="Georgia" w:hAnsi="Georgia"/>
        </w:rPr>
        <w:t>Whe</w:t>
      </w:r>
      <w:r>
        <w:rPr>
          <w:rFonts w:ascii="Georgia" w:hAnsi="Georgia"/>
        </w:rPr>
        <w:t>n women sing, they are teaching</w:t>
      </w:r>
      <w:r w:rsidRPr="002246AC">
        <w:rPr>
          <w:rFonts w:ascii="Georgia" w:hAnsi="Georgia"/>
        </w:rPr>
        <w:t>. (but not in the role that is specifically prohibited)</w:t>
      </w:r>
    </w:p>
    <w:p w:rsidR="002246AC" w:rsidRDefault="002246AC" w:rsidP="002246AC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If a woman says “amen” at the giving of thanks, she has not violated these restrictions.</w:t>
      </w:r>
    </w:p>
    <w:p w:rsidR="002246AC" w:rsidRPr="002246AC" w:rsidRDefault="002246AC" w:rsidP="004512E4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If a woman makes a comment during announcements, she has not violated these restrictions. (she is not teaching/leading as one teaching the whole assembly)</w:t>
      </w:r>
    </w:p>
    <w:p w:rsidR="00AD1E05" w:rsidRDefault="00AD1E05" w:rsidP="00F33EE8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Did this only apply to women who were married to prophets? Or only to married women?</w:t>
      </w:r>
    </w:p>
    <w:p w:rsidR="00AD1E05" w:rsidRPr="00AD1E05" w:rsidRDefault="00AD1E05" w:rsidP="00144914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AD1E05">
        <w:rPr>
          <w:rFonts w:ascii="Georgia" w:hAnsi="Georgia"/>
        </w:rPr>
        <w:t>What about single women? Widows?</w:t>
      </w:r>
      <w:r>
        <w:rPr>
          <w:rFonts w:ascii="Georgia" w:hAnsi="Georgia"/>
        </w:rPr>
        <w:t xml:space="preserve"> </w:t>
      </w:r>
      <w:r w:rsidR="00144914">
        <w:rPr>
          <w:rFonts w:ascii="Georgia" w:hAnsi="Georgia"/>
        </w:rPr>
        <w:t>Wives of</w:t>
      </w:r>
      <w:r>
        <w:rPr>
          <w:rFonts w:ascii="Georgia" w:hAnsi="Georgia"/>
        </w:rPr>
        <w:t xml:space="preserve"> unbelievers?</w:t>
      </w:r>
      <w:r w:rsidRPr="00AD1E05">
        <w:rPr>
          <w:rFonts w:ascii="Georgia" w:hAnsi="Georgia"/>
        </w:rPr>
        <w:t xml:space="preserve"> </w:t>
      </w:r>
    </w:p>
    <w:p w:rsidR="00AD1E05" w:rsidRPr="00AD1E05" w:rsidRDefault="00AD1E05" w:rsidP="00AD1E05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AD1E05">
        <w:rPr>
          <w:rFonts w:ascii="Georgia" w:hAnsi="Georgia"/>
        </w:rPr>
        <w:t>Perhaps the women who were out-of-line at Corinth were married. (to prophets)</w:t>
      </w:r>
    </w:p>
    <w:p w:rsidR="00AD1E05" w:rsidRPr="00AD1E05" w:rsidRDefault="00AD1E05" w:rsidP="00AD1E05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AD1E05">
        <w:rPr>
          <w:rFonts w:ascii="Georgia" w:hAnsi="Georgia"/>
        </w:rPr>
        <w:t>The general principle is that women are to be silent (shame to speak in assembly).</w:t>
      </w:r>
    </w:p>
    <w:p w:rsidR="00596474" w:rsidRPr="002246AC" w:rsidRDefault="00F33EE8" w:rsidP="002246AC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2246AC">
        <w:rPr>
          <w:rFonts w:ascii="Georgia" w:hAnsi="Georgia"/>
        </w:rPr>
        <w:t>Bible classes?! We wouldn’t have most of the questions we have if not for bible classes.</w:t>
      </w:r>
    </w:p>
    <w:p w:rsidR="002246AC" w:rsidRPr="002246AC" w:rsidRDefault="004512E4" w:rsidP="002246AC">
      <w:pPr>
        <w:pStyle w:val="ListParagraph"/>
        <w:numPr>
          <w:ilvl w:val="0"/>
          <w:numId w:val="11"/>
        </w:numPr>
        <w:rPr>
          <w:rFonts w:ascii="Georgia" w:hAnsi="Georgia"/>
          <w:b/>
          <w:bCs/>
          <w:i/>
          <w:iCs/>
        </w:rPr>
      </w:pPr>
      <w:r>
        <w:rPr>
          <w:rFonts w:ascii="Georgia" w:hAnsi="Georgia"/>
        </w:rPr>
        <w:t>A b</w:t>
      </w:r>
      <w:r w:rsidR="002246AC" w:rsidRPr="002246AC">
        <w:rPr>
          <w:rFonts w:ascii="Georgia" w:hAnsi="Georgia"/>
        </w:rPr>
        <w:t xml:space="preserve">ible class is not the whole church together in one place. </w:t>
      </w:r>
      <w:r w:rsidR="002246AC" w:rsidRPr="002246AC">
        <w:rPr>
          <w:rFonts w:ascii="Georgia" w:hAnsi="Georgia"/>
          <w:b/>
          <w:bCs/>
          <w:i/>
          <w:iCs/>
        </w:rPr>
        <w:t>(14:23)</w:t>
      </w:r>
    </w:p>
    <w:p w:rsidR="002246AC" w:rsidRDefault="004512E4" w:rsidP="004512E4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Women answering </w:t>
      </w:r>
      <w:r w:rsidR="002246AC">
        <w:rPr>
          <w:rFonts w:ascii="Georgia" w:hAnsi="Georgia"/>
        </w:rPr>
        <w:t>question</w:t>
      </w:r>
      <w:r>
        <w:rPr>
          <w:rFonts w:ascii="Georgia" w:hAnsi="Georgia"/>
        </w:rPr>
        <w:t>s</w:t>
      </w:r>
      <w:r w:rsidR="002246AC">
        <w:rPr>
          <w:rFonts w:ascii="Georgia" w:hAnsi="Georgia"/>
        </w:rPr>
        <w:t xml:space="preserve"> or making comment</w:t>
      </w:r>
      <w:r>
        <w:rPr>
          <w:rFonts w:ascii="Georgia" w:hAnsi="Georgia"/>
        </w:rPr>
        <w:t>s</w:t>
      </w:r>
      <w:r w:rsidR="002246AC">
        <w:rPr>
          <w:rFonts w:ascii="Georgia" w:hAnsi="Georgia"/>
        </w:rPr>
        <w:t xml:space="preserve"> has not placed </w:t>
      </w:r>
      <w:r>
        <w:rPr>
          <w:rFonts w:ascii="Georgia" w:hAnsi="Georgia"/>
        </w:rPr>
        <w:t>them</w:t>
      </w:r>
      <w:r w:rsidR="002246AC">
        <w:rPr>
          <w:rFonts w:ascii="Georgia" w:hAnsi="Georgia"/>
        </w:rPr>
        <w:t xml:space="preserve"> in a position of authority so </w:t>
      </w:r>
      <w:r>
        <w:rPr>
          <w:rFonts w:ascii="Georgia" w:hAnsi="Georgia"/>
        </w:rPr>
        <w:t xml:space="preserve">that they are a </w:t>
      </w:r>
      <w:r w:rsidR="002246AC">
        <w:rPr>
          <w:rFonts w:ascii="Georgia" w:hAnsi="Georgia"/>
        </w:rPr>
        <w:t xml:space="preserve">teacher teaching </w:t>
      </w:r>
      <w:r>
        <w:rPr>
          <w:rFonts w:ascii="Georgia" w:hAnsi="Georgia"/>
        </w:rPr>
        <w:t>men in an assembly of the whole church.</w:t>
      </w:r>
    </w:p>
    <w:p w:rsidR="002B5FDB" w:rsidRPr="002B5FDB" w:rsidRDefault="004512E4" w:rsidP="002B5FDB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If a husband and wife can teach a man</w:t>
      </w:r>
      <w:r w:rsidR="002B5FDB">
        <w:rPr>
          <w:rFonts w:ascii="Georgia" w:hAnsi="Georgia"/>
        </w:rPr>
        <w:t xml:space="preserve"> (Priscilla and Aquila)</w:t>
      </w:r>
      <w:r>
        <w:rPr>
          <w:rFonts w:ascii="Georgia" w:hAnsi="Georgia"/>
        </w:rPr>
        <w:t>, why couldn’t a husband and wife teach a bible class of middle-school children?</w:t>
      </w:r>
    </w:p>
    <w:p w:rsidR="004512E4" w:rsidRDefault="004512E4" w:rsidP="004512E4">
      <w:pPr>
        <w:rPr>
          <w:rFonts w:ascii="Georgia" w:hAnsi="Georgia"/>
        </w:rPr>
      </w:pPr>
    </w:p>
    <w:p w:rsidR="004512E4" w:rsidRPr="004512E4" w:rsidRDefault="004512E4" w:rsidP="004512E4">
      <w:pPr>
        <w:rPr>
          <w:rFonts w:ascii="Georgia" w:hAnsi="Georgia"/>
          <w:b/>
          <w:bCs/>
        </w:rPr>
      </w:pPr>
      <w:r w:rsidRPr="004512E4">
        <w:rPr>
          <w:rFonts w:ascii="Georgia" w:hAnsi="Georgia"/>
          <w:b/>
          <w:bCs/>
        </w:rPr>
        <w:t>Ladies, there is much to do and you can do it.</w:t>
      </w:r>
    </w:p>
    <w:p w:rsidR="004512E4" w:rsidRDefault="004512E4" w:rsidP="007A69FB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4512E4">
        <w:rPr>
          <w:rFonts w:ascii="Georgia" w:hAnsi="Georgia"/>
        </w:rPr>
        <w:t xml:space="preserve">Don’t let what you are not to do during 2-3 hours a week hold you back from doing what you have the God-given authority </w:t>
      </w:r>
      <w:r w:rsidR="007A69FB" w:rsidRPr="004512E4">
        <w:rPr>
          <w:rFonts w:ascii="Georgia" w:hAnsi="Georgia"/>
        </w:rPr>
        <w:t xml:space="preserve">found in the Scriptures </w:t>
      </w:r>
      <w:r w:rsidRPr="004512E4">
        <w:rPr>
          <w:rFonts w:ascii="Georgia" w:hAnsi="Georgia"/>
        </w:rPr>
        <w:t xml:space="preserve">(learned </w:t>
      </w:r>
      <w:r>
        <w:rPr>
          <w:rFonts w:ascii="Georgia" w:hAnsi="Georgia"/>
        </w:rPr>
        <w:t>from</w:t>
      </w:r>
      <w:r w:rsidRPr="004512E4">
        <w:rPr>
          <w:rFonts w:ascii="Georgia" w:hAnsi="Georgia"/>
        </w:rPr>
        <w:t xml:space="preserve"> statements, examples and necessary inferences). </w:t>
      </w:r>
    </w:p>
    <w:p w:rsidR="007A69FB" w:rsidRPr="004512E4" w:rsidRDefault="007A69FB" w:rsidP="004512E4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And we are all in the same predicament – we have all sinned and our roles may remind us of that from time to time.</w:t>
      </w:r>
      <w:r w:rsidR="002B5FDB">
        <w:rPr>
          <w:rFonts w:ascii="Georgia" w:hAnsi="Georgia"/>
        </w:rPr>
        <w:t xml:space="preserve"> </w:t>
      </w:r>
      <w:r>
        <w:rPr>
          <w:rFonts w:ascii="Georgia" w:hAnsi="Georgia"/>
        </w:rPr>
        <w:t>We need the lessons on humility.</w:t>
      </w:r>
      <w:r w:rsidR="002B5FDB">
        <w:rPr>
          <w:rFonts w:ascii="Georgia" w:hAnsi="Georgia"/>
        </w:rPr>
        <w:t xml:space="preserve"> We need to learn to trust and obey God. </w:t>
      </w:r>
      <w:r>
        <w:rPr>
          <w:rFonts w:ascii="Georgia" w:hAnsi="Georgia"/>
        </w:rPr>
        <w:t xml:space="preserve"> </w:t>
      </w:r>
    </w:p>
    <w:p w:rsidR="00F33EE8" w:rsidRDefault="00F33EE8" w:rsidP="00F33EE8">
      <w:pPr>
        <w:rPr>
          <w:rFonts w:ascii="Georgia" w:hAnsi="Georgia"/>
        </w:rPr>
      </w:pPr>
    </w:p>
    <w:p w:rsidR="00596474" w:rsidRPr="00596474" w:rsidRDefault="00596474" w:rsidP="00596474">
      <w:pPr>
        <w:rPr>
          <w:rFonts w:ascii="Georgia" w:hAnsi="Georgia"/>
        </w:rPr>
      </w:pPr>
    </w:p>
    <w:sectPr w:rsidR="00596474" w:rsidRPr="00596474" w:rsidSect="007D5C33">
      <w:headerReference w:type="default" r:id="rId7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7C" w:rsidRDefault="00E80B7C" w:rsidP="002246AC">
      <w:r>
        <w:separator/>
      </w:r>
    </w:p>
  </w:endnote>
  <w:endnote w:type="continuationSeparator" w:id="0">
    <w:p w:rsidR="00E80B7C" w:rsidRDefault="00E80B7C" w:rsidP="0022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7C" w:rsidRDefault="00E80B7C" w:rsidP="002246AC">
      <w:r>
        <w:separator/>
      </w:r>
    </w:p>
  </w:footnote>
  <w:footnote w:type="continuationSeparator" w:id="0">
    <w:p w:rsidR="00E80B7C" w:rsidRDefault="00E80B7C" w:rsidP="0022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5303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5FDB" w:rsidRDefault="00B13B6E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D96555" w:rsidRPr="00D96555">
            <w:rPr>
              <w:b/>
              <w:noProof/>
            </w:rPr>
            <w:t>2</w:t>
          </w:r>
        </w:fldSimple>
        <w:r w:rsidR="002B5FDB">
          <w:rPr>
            <w:b/>
          </w:rPr>
          <w:t xml:space="preserve"> | </w:t>
        </w:r>
        <w:r w:rsidR="002B5FDB">
          <w:rPr>
            <w:color w:val="7F7F7F" w:themeColor="background1" w:themeShade="7F"/>
            <w:spacing w:val="60"/>
          </w:rPr>
          <w:t>Page</w:t>
        </w:r>
      </w:p>
    </w:sdtContent>
  </w:sdt>
  <w:p w:rsidR="002B5FDB" w:rsidRDefault="002B5F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824"/>
    <w:multiLevelType w:val="hybridMultilevel"/>
    <w:tmpl w:val="976223B6"/>
    <w:lvl w:ilvl="0" w:tplc="64F0CBD2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93507"/>
    <w:multiLevelType w:val="hybridMultilevel"/>
    <w:tmpl w:val="4D7E69F2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56F6"/>
    <w:multiLevelType w:val="hybridMultilevel"/>
    <w:tmpl w:val="1FCE6734"/>
    <w:lvl w:ilvl="0" w:tplc="EDFEB712">
      <w:start w:val="1"/>
      <w:numFmt w:val="bullet"/>
      <w:lvlText w:val=""/>
      <w:lvlJc w:val="left"/>
      <w:pPr>
        <w:ind w:left="108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4597C"/>
    <w:multiLevelType w:val="hybridMultilevel"/>
    <w:tmpl w:val="53B2351E"/>
    <w:lvl w:ilvl="0" w:tplc="EDFEB712">
      <w:start w:val="1"/>
      <w:numFmt w:val="bullet"/>
      <w:lvlText w:val=""/>
      <w:lvlJc w:val="left"/>
      <w:pPr>
        <w:ind w:left="108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8E163A"/>
    <w:multiLevelType w:val="hybridMultilevel"/>
    <w:tmpl w:val="AFB2B4E8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A1047"/>
    <w:multiLevelType w:val="hybridMultilevel"/>
    <w:tmpl w:val="2B18ACCE"/>
    <w:lvl w:ilvl="0" w:tplc="64F0CBD2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9F4ACA"/>
    <w:multiLevelType w:val="hybridMultilevel"/>
    <w:tmpl w:val="377C1492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E6B1F"/>
    <w:multiLevelType w:val="hybridMultilevel"/>
    <w:tmpl w:val="2E724B42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83436"/>
    <w:multiLevelType w:val="hybridMultilevel"/>
    <w:tmpl w:val="5AAAC1AA"/>
    <w:lvl w:ilvl="0" w:tplc="7BAE6646">
      <w:start w:val="1"/>
      <w:numFmt w:val="bullet"/>
      <w:lvlText w:val="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4F17E5"/>
    <w:multiLevelType w:val="hybridMultilevel"/>
    <w:tmpl w:val="DD9C3266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3D5D"/>
    <w:multiLevelType w:val="hybridMultilevel"/>
    <w:tmpl w:val="19728F16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D33C6"/>
    <w:multiLevelType w:val="hybridMultilevel"/>
    <w:tmpl w:val="F6326BF8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B16EF"/>
    <w:multiLevelType w:val="hybridMultilevel"/>
    <w:tmpl w:val="0166245E"/>
    <w:lvl w:ilvl="0" w:tplc="64F0CBD2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8A1B3F"/>
    <w:multiLevelType w:val="hybridMultilevel"/>
    <w:tmpl w:val="061E2BB8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808B5"/>
    <w:multiLevelType w:val="hybridMultilevel"/>
    <w:tmpl w:val="8D1020B2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B6004"/>
    <w:multiLevelType w:val="hybridMultilevel"/>
    <w:tmpl w:val="5016E6EC"/>
    <w:lvl w:ilvl="0" w:tplc="64F0CBD2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C02"/>
    <w:rsid w:val="0004593A"/>
    <w:rsid w:val="000D437E"/>
    <w:rsid w:val="00124C02"/>
    <w:rsid w:val="00144914"/>
    <w:rsid w:val="00150CB2"/>
    <w:rsid w:val="002246AC"/>
    <w:rsid w:val="00290B0C"/>
    <w:rsid w:val="002B5FDB"/>
    <w:rsid w:val="003B2E11"/>
    <w:rsid w:val="004512E4"/>
    <w:rsid w:val="004B0B9E"/>
    <w:rsid w:val="004B7174"/>
    <w:rsid w:val="0055095D"/>
    <w:rsid w:val="00596474"/>
    <w:rsid w:val="005A01CE"/>
    <w:rsid w:val="006E478B"/>
    <w:rsid w:val="00786C4F"/>
    <w:rsid w:val="007A69FB"/>
    <w:rsid w:val="007D5C33"/>
    <w:rsid w:val="00823C5A"/>
    <w:rsid w:val="00991421"/>
    <w:rsid w:val="009C4B74"/>
    <w:rsid w:val="00AA4458"/>
    <w:rsid w:val="00AD1E05"/>
    <w:rsid w:val="00B13B6E"/>
    <w:rsid w:val="00B27EE8"/>
    <w:rsid w:val="00D029F0"/>
    <w:rsid w:val="00D16035"/>
    <w:rsid w:val="00D2438B"/>
    <w:rsid w:val="00D83781"/>
    <w:rsid w:val="00D96555"/>
    <w:rsid w:val="00E34FE6"/>
    <w:rsid w:val="00E80B7C"/>
    <w:rsid w:val="00F3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4C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C0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24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AC"/>
  </w:style>
  <w:style w:type="paragraph" w:styleId="Footer">
    <w:name w:val="footer"/>
    <w:basedOn w:val="Normal"/>
    <w:link w:val="FooterChar"/>
    <w:uiPriority w:val="99"/>
    <w:semiHidden/>
    <w:unhideWhenUsed/>
    <w:rsid w:val="00224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2016-09-25T12:51:00Z</cp:lastPrinted>
  <dcterms:created xsi:type="dcterms:W3CDTF">2016-09-25T01:09:00Z</dcterms:created>
  <dcterms:modified xsi:type="dcterms:W3CDTF">2016-09-25T12:51:00Z</dcterms:modified>
</cp:coreProperties>
</file>